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7D" w:rsidRDefault="00C65F7D" w:rsidP="00C65F7D">
      <w:pPr>
        <w:shd w:val="clear" w:color="auto" w:fill="FFFFFF"/>
        <w:spacing w:after="0" w:line="420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lang w:eastAsia="fr-FR"/>
        </w:rPr>
      </w:pPr>
      <w:proofErr w:type="spellStart"/>
      <w:r w:rsidRPr="00C65F7D"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lang w:eastAsia="fr-FR"/>
        </w:rPr>
        <w:t>Gingerbread</w:t>
      </w:r>
      <w:proofErr w:type="spellEnd"/>
      <w:r w:rsidRPr="00C65F7D"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lang w:eastAsia="fr-FR"/>
        </w:rPr>
        <w:t xml:space="preserve"> Christmas Cookies</w:t>
      </w:r>
    </w:p>
    <w:p w:rsidR="00C65F7D" w:rsidRPr="00C65F7D" w:rsidRDefault="00C65F7D" w:rsidP="00C65F7D">
      <w:pPr>
        <w:shd w:val="clear" w:color="auto" w:fill="FFFFFF"/>
        <w:spacing w:after="0" w:line="420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szCs w:val="38"/>
          <w:lang w:eastAsia="fr-FR"/>
        </w:rPr>
      </w:pPr>
      <w:r w:rsidRPr="00C65F7D"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38"/>
          <w:lang w:eastAsia="fr-FR"/>
        </w:rPr>
        <w:t>(biscuits en pain d'épice de Noël)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47"/>
        <w:gridCol w:w="5171"/>
      </w:tblGrid>
      <w:tr w:rsidR="00C65F7D" w:rsidRPr="00C65F7D" w:rsidTr="00C65F7D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F7D" w:rsidRPr="00C65F7D" w:rsidRDefault="00C65F7D" w:rsidP="00C65F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 1" descr="http://images.marmitoncdn.org/Skins/1/Commo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armitoncdn.org/Skins/1/Commo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 2" descr="http://images.marmitoncdn.org/Skins/1/Commo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armitoncdn.org/Skins/1/Commo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 3" descr="http://images.marmitoncdn.org/Skins/1/Commo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armitoncdn.org/Skins/1/Commo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 4" descr="http://images.marmitoncdn.org/Skins/1/Commo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marmitoncdn.org/Skins/1/Commo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 5" descr="http://images.marmitoncdn.org/Skins/1/Common/Images/sh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marmitoncdn.org/Skins/1/Common/Images/sh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F7D" w:rsidRPr="00C65F7D" w:rsidRDefault="00C65F7D" w:rsidP="00C65F7D">
            <w:pPr>
              <w:spacing w:before="150" w:after="0" w:line="285" w:lineRule="atLeast"/>
              <w:rPr>
                <w:rFonts w:ascii="Arial" w:eastAsia="Times New Roman" w:hAnsi="Arial" w:cs="Arial"/>
                <w:color w:val="999999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73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C65F7D" w:rsidRPr="00C65F7D" w:rsidTr="00C65F7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5F7D" w:rsidRPr="00C65F7D" w:rsidRDefault="00C65F7D" w:rsidP="00C65F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hyperlink r:id="rId6" w:anchor="commentaire" w:history="1">
                    <w:r w:rsidRPr="00C65F7D">
                      <w:rPr>
                        <w:rFonts w:ascii="Arial" w:eastAsia="Times New Roman" w:hAnsi="Arial" w:cs="Arial"/>
                        <w:color w:val="FFFFFF"/>
                        <w:sz w:val="18"/>
                        <w:lang w:eastAsia="fr-FR"/>
                      </w:rPr>
                      <w:t>+ Ajouter un commentaire</w:t>
                    </w:r>
                  </w:hyperlink>
                </w:p>
              </w:tc>
            </w:tr>
          </w:tbl>
          <w:p w:rsidR="00C65F7D" w:rsidRPr="00C65F7D" w:rsidRDefault="00C65F7D" w:rsidP="00C65F7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C65F7D" w:rsidRPr="00C65F7D" w:rsidRDefault="00C65F7D" w:rsidP="00C65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9525" cy="9525"/>
            <wp:effectExtent l="0" t="0" r="0" b="0"/>
            <wp:docPr id="6" name="Image 6" descr="http://images.marmitoncdn.org/Skins/1/common/images/sh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armitoncdn.org/Skins/1/common/images/shi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F7D">
        <w:rPr>
          <w:rFonts w:ascii="Arial" w:eastAsia="Times New Roman" w:hAnsi="Arial" w:cs="Arial"/>
          <w:sz w:val="18"/>
          <w:szCs w:val="18"/>
          <w:lang w:eastAsia="fr-FR"/>
        </w:rPr>
        <w:drawing>
          <wp:inline distT="0" distB="0" distL="0" distR="0">
            <wp:extent cx="2143125" cy="1600200"/>
            <wp:effectExtent l="19050" t="0" r="9525" b="0"/>
            <wp:docPr id="11" name="Image 7" descr="Recette Gingerbread Christmas Cookies (biscuits en pain d épice de Noël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ette Gingerbread Christmas Cookies (biscuits en pain d épice de Noël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7D" w:rsidRPr="00C65F7D" w:rsidRDefault="00C65F7D" w:rsidP="00C65F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C65F7D" w:rsidRDefault="00C65F7D" w:rsidP="00C65F7D">
      <w:pPr>
        <w:shd w:val="clear" w:color="auto" w:fill="FFFFFF"/>
        <w:spacing w:before="100" w:beforeAutospacing="1" w:after="240" w:line="285" w:lineRule="atLeast"/>
        <w:jc w:val="center"/>
        <w:rPr>
          <w:rFonts w:ascii="Arial" w:eastAsia="Times New Roman" w:hAnsi="Arial" w:cs="Arial"/>
          <w:b/>
          <w:bCs/>
          <w:color w:val="F47321"/>
          <w:sz w:val="20"/>
          <w:szCs w:val="20"/>
          <w:lang w:eastAsia="fr-FR"/>
        </w:rPr>
      </w:pPr>
      <w:r w:rsidRPr="00C65F7D">
        <w:rPr>
          <w:rFonts w:ascii="Arial" w:eastAsia="Times New Roman" w:hAnsi="Arial" w:cs="Arial"/>
          <w:b/>
          <w:bCs/>
          <w:color w:val="F47321"/>
          <w:sz w:val="20"/>
          <w:szCs w:val="20"/>
          <w:lang w:eastAsia="fr-FR"/>
        </w:rPr>
        <w:t>Ingrédients (pour 40 biscuits) :</w:t>
      </w:r>
    </w:p>
    <w:p w:rsidR="00C65F7D" w:rsidRPr="00C65F7D" w:rsidRDefault="00C65F7D" w:rsidP="00C65F7D">
      <w:pPr>
        <w:shd w:val="clear" w:color="auto" w:fill="FFFFFF"/>
        <w:spacing w:before="100" w:beforeAutospacing="1" w:after="240" w:line="28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- 500 g de farine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- 1 cuillère à café de levure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- 1 cuillère à café de sel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- 2 cuillère à café de </w:t>
      </w:r>
      <w:hyperlink r:id="rId9" w:history="1">
        <w:r w:rsidRPr="00C65F7D">
          <w:rPr>
            <w:rFonts w:ascii="Arial" w:eastAsia="Times New Roman" w:hAnsi="Arial" w:cs="Arial"/>
            <w:color w:val="575757"/>
            <w:sz w:val="20"/>
            <w:szCs w:val="20"/>
            <w:lang w:eastAsia="fr-FR"/>
          </w:rPr>
          <w:t>gingembre</w:t>
        </w:r>
      </w:hyperlink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en poudre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- 2 cuillère à café de </w:t>
      </w:r>
      <w:hyperlink r:id="rId10" w:history="1">
        <w:r w:rsidRPr="00C65F7D">
          <w:rPr>
            <w:rFonts w:ascii="Arial" w:eastAsia="Times New Roman" w:hAnsi="Arial" w:cs="Arial"/>
            <w:color w:val="575757"/>
            <w:sz w:val="20"/>
            <w:szCs w:val="20"/>
            <w:lang w:eastAsia="fr-FR"/>
          </w:rPr>
          <w:t>cannelle</w:t>
        </w:r>
      </w:hyperlink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en poudre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- 1 cuillère à café de noix de </w:t>
      </w:r>
      <w:hyperlink r:id="rId11" w:history="1">
        <w:r w:rsidRPr="00C65F7D">
          <w:rPr>
            <w:rFonts w:ascii="Arial" w:eastAsia="Times New Roman" w:hAnsi="Arial" w:cs="Arial"/>
            <w:color w:val="575757"/>
            <w:sz w:val="20"/>
            <w:szCs w:val="20"/>
            <w:lang w:eastAsia="fr-FR"/>
          </w:rPr>
          <w:t>muscade</w:t>
        </w:r>
      </w:hyperlink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râpée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- 1 cuillère à café de </w:t>
      </w:r>
      <w:hyperlink r:id="rId12" w:history="1">
        <w:r w:rsidRPr="00C65F7D">
          <w:rPr>
            <w:rFonts w:ascii="Arial" w:eastAsia="Times New Roman" w:hAnsi="Arial" w:cs="Arial"/>
            <w:color w:val="575757"/>
            <w:sz w:val="20"/>
            <w:szCs w:val="20"/>
            <w:lang w:eastAsia="fr-FR"/>
          </w:rPr>
          <w:t>clou de girofle</w:t>
        </w:r>
      </w:hyperlink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moulus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- 200 g de </w:t>
      </w:r>
      <w:hyperlink r:id="rId13" w:history="1">
        <w:r w:rsidRPr="00C65F7D">
          <w:rPr>
            <w:rFonts w:ascii="Arial" w:eastAsia="Times New Roman" w:hAnsi="Arial" w:cs="Arial"/>
            <w:color w:val="575757"/>
            <w:sz w:val="20"/>
            <w:szCs w:val="20"/>
            <w:lang w:eastAsia="fr-FR"/>
          </w:rPr>
          <w:t>beurre</w:t>
        </w:r>
      </w:hyperlink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- 100 g de </w:t>
      </w:r>
      <w:hyperlink r:id="rId14" w:history="1">
        <w:r w:rsidRPr="00C65F7D">
          <w:rPr>
            <w:rFonts w:ascii="Arial" w:eastAsia="Times New Roman" w:hAnsi="Arial" w:cs="Arial"/>
            <w:color w:val="575757"/>
            <w:sz w:val="20"/>
            <w:szCs w:val="20"/>
            <w:lang w:eastAsia="fr-FR"/>
          </w:rPr>
          <w:t>sucre</w:t>
        </w:r>
      </w:hyperlink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en poudre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- 100 g de casso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nade 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- 250 g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de miel ou sirop d'érable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- 2 </w:t>
      </w:r>
      <w:hyperlink r:id="rId15" w:history="1">
        <w:proofErr w:type="spellStart"/>
        <w:r w:rsidRPr="00C65F7D">
          <w:rPr>
            <w:rFonts w:ascii="Arial" w:eastAsia="Times New Roman" w:hAnsi="Arial" w:cs="Arial"/>
            <w:color w:val="575757"/>
            <w:sz w:val="20"/>
            <w:szCs w:val="20"/>
            <w:lang w:eastAsia="fr-FR"/>
          </w:rPr>
          <w:t>oeufs</w:t>
        </w:r>
        <w:proofErr w:type="spellEnd"/>
      </w:hyperlink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battus</w:t>
      </w:r>
    </w:p>
    <w:p w:rsidR="00C65F7D" w:rsidRPr="00C65F7D" w:rsidRDefault="00C65F7D" w:rsidP="00C65F7D">
      <w:pPr>
        <w:shd w:val="clear" w:color="auto" w:fill="FFFFFF"/>
        <w:spacing w:after="0" w:line="285" w:lineRule="atLeast"/>
        <w:outlineLvl w:val="4"/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FR"/>
        </w:rPr>
      </w:pPr>
      <w:r w:rsidRPr="00C65F7D">
        <w:rPr>
          <w:rFonts w:ascii="Trebuchet MS" w:eastAsia="Times New Roman" w:hAnsi="Trebuchet MS" w:cs="Arial"/>
          <w:b/>
          <w:bCs/>
          <w:color w:val="333333"/>
          <w:sz w:val="20"/>
          <w:szCs w:val="20"/>
          <w:lang w:eastAsia="fr-FR"/>
        </w:rPr>
        <w:t>Préparation de la recette :</w:t>
      </w:r>
    </w:p>
    <w:p w:rsidR="00C65F7D" w:rsidRPr="00C65F7D" w:rsidRDefault="00C65F7D" w:rsidP="00C65F7D">
      <w:pPr>
        <w:shd w:val="clear" w:color="auto" w:fill="FFFFFF"/>
        <w:spacing w:line="285" w:lineRule="atLeas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Préchauffer le four à 200°C (thermostat 6-7).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 xml:space="preserve">Mélanger la farine, la levure, </w:t>
      </w:r>
      <w:hyperlink r:id="rId16" w:history="1">
        <w:r w:rsidRPr="00C65F7D">
          <w:rPr>
            <w:rFonts w:ascii="Arial" w:eastAsia="Times New Roman" w:hAnsi="Arial" w:cs="Arial"/>
            <w:color w:val="575757"/>
            <w:sz w:val="20"/>
            <w:lang w:eastAsia="fr-FR"/>
          </w:rPr>
          <w:t>le sel</w:t>
        </w:r>
      </w:hyperlink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, le gingembre en poudre, la cannelle en poudre, la noix de muscade, le clou de girofle.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Faire fondre le beurre dans une grande casserole. Laisser tiédir.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Rajouter le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sucre en poudre, le miel ou sirop d’érable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et les </w:t>
      </w:r>
      <w:proofErr w:type="spellStart"/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oeufs</w:t>
      </w:r>
      <w:proofErr w:type="spellEnd"/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battus. Bien mélanger.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Ajouter le mélange sec peu à peu (farine + épices...) et mélanger.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Mettre le mélange sur une surface bien farinée. Pétrir à la main.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(Ajouter un peu de farine si nécessaire pour obtenir une pâte qui ne colle pas aux doigts).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Sur une surface farinée, étaler la pâte sur 7 mm d’épaisseur. Découper les bis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cuits à l’emporte-pièce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Cuire les biscuits sur une plaque recouverte d’un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 feuille de papier cuisson (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6 à 7 minutes pour le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s biscuits de taille moyenne, 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10 à 12 minutes pour les biscuits de grande taille</w:t>
      </w:r>
      <w:r>
        <w:rPr>
          <w:rFonts w:ascii="Arial" w:eastAsia="Times New Roman" w:hAnsi="Arial" w:cs="Arial"/>
          <w:color w:val="333333"/>
          <w:sz w:val="20"/>
          <w:szCs w:val="20"/>
          <w:lang w:eastAsia="fr-FR"/>
        </w:rPr>
        <w:t>).</w:t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  <w:r w:rsidRPr="00C65F7D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</w:r>
    </w:p>
    <w:p w:rsidR="00AC71BB" w:rsidRDefault="00AC71BB"/>
    <w:sectPr w:rsidR="00AC71BB" w:rsidSect="00C65F7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EE31AD5"/>
    <w:multiLevelType w:val="multilevel"/>
    <w:tmpl w:val="218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F7D"/>
    <w:rsid w:val="003C00CB"/>
    <w:rsid w:val="00635B66"/>
    <w:rsid w:val="00AC71BB"/>
    <w:rsid w:val="00C6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BB"/>
  </w:style>
  <w:style w:type="paragraph" w:styleId="Titre1">
    <w:name w:val="heading 1"/>
    <w:basedOn w:val="Normal"/>
    <w:link w:val="Titre1Car"/>
    <w:uiPriority w:val="9"/>
    <w:qFormat/>
    <w:rsid w:val="00C65F7D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5F7D"/>
    <w:rPr>
      <w:rFonts w:ascii="Trebuchet MS" w:eastAsia="Times New Roman" w:hAnsi="Trebuchet MS" w:cs="Times New Roman"/>
      <w:b/>
      <w:bCs/>
      <w:kern w:val="36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5F7D"/>
    <w:rPr>
      <w:strike w:val="0"/>
      <w:dstrike w:val="0"/>
      <w:color w:val="D90000"/>
      <w:u w:val="none"/>
      <w:effect w:val="none"/>
    </w:rPr>
  </w:style>
  <w:style w:type="paragraph" w:customStyle="1" w:styleId="mcontentrecetteingredients">
    <w:name w:val="m_content_recette_ingredients"/>
    <w:basedOn w:val="Normal"/>
    <w:rsid w:val="00C65F7D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mcontentrecetteinfo">
    <w:name w:val="m_content_recette_info"/>
    <w:basedOn w:val="Normal"/>
    <w:rsid w:val="00C65F7D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fr-FR"/>
    </w:rPr>
  </w:style>
  <w:style w:type="character" w:customStyle="1" w:styleId="fn">
    <w:name w:val="fn"/>
    <w:basedOn w:val="Policepardfaut"/>
    <w:rsid w:val="00C65F7D"/>
  </w:style>
  <w:style w:type="character" w:customStyle="1" w:styleId="pin1416575825925pinitbuttoncount">
    <w:name w:val="pin_1416575825925_pin_it_button_count"/>
    <w:basedOn w:val="Policepardfaut"/>
    <w:rsid w:val="00C65F7D"/>
  </w:style>
  <w:style w:type="character" w:customStyle="1" w:styleId="preptime">
    <w:name w:val="preptime"/>
    <w:basedOn w:val="Policepardfaut"/>
    <w:rsid w:val="00C65F7D"/>
  </w:style>
  <w:style w:type="character" w:customStyle="1" w:styleId="cooktime">
    <w:name w:val="cooktime"/>
    <w:basedOn w:val="Policepardfaut"/>
    <w:rsid w:val="00C65F7D"/>
  </w:style>
  <w:style w:type="paragraph" w:styleId="Textedebulles">
    <w:name w:val="Balloon Text"/>
    <w:basedOn w:val="Normal"/>
    <w:link w:val="TextedebullesCar"/>
    <w:uiPriority w:val="99"/>
    <w:semiHidden/>
    <w:unhideWhenUsed/>
    <w:rsid w:val="00C6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2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25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5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680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8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5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15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2EF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miton.org/Magazine/Diaporamiam_pur-beurre-c-est-meilleur_1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miton.org/recettes/recette-photo_gingerbread-christmas-cookies-biscuits-en-pain-d-epice-de-noel_65231.aspx" TargetMode="External"/><Relationship Id="rId12" Type="http://schemas.openxmlformats.org/officeDocument/2006/relationships/hyperlink" Target="http://www.marmiton.org/Magazine/Plein-D-Epices_clou-de-girofle_1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rmiton.org/Magazine/Tendances-Gourmandes_le-sel_1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recettes/recette_gingerbread-christmas-cookies-biscuits-en-pain-d-epice-de-noel_65231.aspx" TargetMode="External"/><Relationship Id="rId11" Type="http://schemas.openxmlformats.org/officeDocument/2006/relationships/hyperlink" Target="http://www.marmiton.org/Magazine/Plein-D-Epices_muscade_1.asp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rmiton.org/Magazine/Tendances-Gourmandes_oeufs_1.aspx" TargetMode="External"/><Relationship Id="rId10" Type="http://schemas.openxmlformats.org/officeDocument/2006/relationships/hyperlink" Target="http://www.marmiton.org/Magazine/Plein-D-Epices_cannelle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Tendances-Gourmandes_le-gingembre-chaud-devant_1.aspx" TargetMode="External"/><Relationship Id="rId14" Type="http://schemas.openxmlformats.org/officeDocument/2006/relationships/hyperlink" Target="http://www.marmiton.org/Magazine/Tendances-Gourmandes_le-gout-des-sucres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jean luc</cp:lastModifiedBy>
  <cp:revision>1</cp:revision>
  <dcterms:created xsi:type="dcterms:W3CDTF">2014-11-21T13:18:00Z</dcterms:created>
  <dcterms:modified xsi:type="dcterms:W3CDTF">2014-11-21T13:24:00Z</dcterms:modified>
</cp:coreProperties>
</file>